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AAC" w:rsidRPr="00325AAC" w:rsidRDefault="00325AAC" w:rsidP="00191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5AAC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325AAC" w:rsidRPr="002C215C" w:rsidRDefault="001917F9" w:rsidP="00191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2C215C">
        <w:rPr>
          <w:rFonts w:ascii="Times New Roman" w:hAnsi="Times New Roman" w:cs="Times New Roman"/>
          <w:b/>
          <w:bCs/>
          <w:sz w:val="25"/>
          <w:szCs w:val="25"/>
        </w:rPr>
        <w:t>РАСЧЕТА НОРМАТИВОВ ДЛЯ ОПРЕДЕЛЕНИЯ ОБЩЕГО ОБЪЕМА СУБВЕНЦИЙ,</w:t>
      </w:r>
    </w:p>
    <w:p w:rsidR="00325AAC" w:rsidRPr="002C215C" w:rsidRDefault="001917F9" w:rsidP="00191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2C215C">
        <w:rPr>
          <w:rFonts w:ascii="Times New Roman" w:hAnsi="Times New Roman" w:cs="Times New Roman"/>
          <w:b/>
          <w:bCs/>
          <w:sz w:val="25"/>
          <w:szCs w:val="25"/>
        </w:rPr>
        <w:t>ПРЕДОСТАВЛЯЕМЫХ МЕСТНЫМ БЮДЖЕТАМ ИЗ ОБЛАСТНОГО БЮДЖЕТА</w:t>
      </w:r>
    </w:p>
    <w:p w:rsidR="00325AAC" w:rsidRPr="002C215C" w:rsidRDefault="001917F9" w:rsidP="00191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2C215C">
        <w:rPr>
          <w:rFonts w:ascii="Times New Roman" w:hAnsi="Times New Roman" w:cs="Times New Roman"/>
          <w:b/>
          <w:bCs/>
          <w:sz w:val="25"/>
          <w:szCs w:val="25"/>
        </w:rPr>
        <w:t>НОВОСИБИРСКОЙ ОБЛАСТИ ДЛЯ ОСУЩЕСТВЛЕНИЯ ОРГАНАМИ МЕСТНОГО</w:t>
      </w:r>
    </w:p>
    <w:p w:rsidR="00325AAC" w:rsidRPr="002C215C" w:rsidRDefault="001917F9" w:rsidP="00191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2C215C">
        <w:rPr>
          <w:rFonts w:ascii="Times New Roman" w:hAnsi="Times New Roman" w:cs="Times New Roman"/>
          <w:b/>
          <w:bCs/>
          <w:sz w:val="25"/>
          <w:szCs w:val="25"/>
        </w:rPr>
        <w:t>САМОУПРАВЛЕНИЯ ОТДЕЛЬНЫХ ГОСУДАРСТВЕННЫХ ПОЛНОМОЧИЙ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Pr="001917F9">
        <w:rPr>
          <w:rFonts w:ascii="Times New Roman" w:hAnsi="Times New Roman" w:cs="Times New Roman"/>
          <w:b/>
          <w:bCs/>
          <w:sz w:val="25"/>
          <w:szCs w:val="25"/>
        </w:rPr>
        <w:t>НОВОСИБИРСКОЙ ОБЛАСТИ ПО ВОЗМЕЩЕНИЮ СПЕЦИАЛИЗИРОВАННОЙ СЛУЖБЕ ПО ВОПРОСАМ ПОХОРОННОГО ДЕЛА СТОИМОСТИ УСЛУГ, ПРЕДОСТАВЛЯЕМЫХ СОГЛАСНО ГАРАНТИРОВАННОМУ ПЕРЕЧНЮ УСЛУГ ПО ПОГРЕБЕНИЮ,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ПЕНСИОНЕРОМ, В СЛУЧАЕ РОЖДЕНИЯ МЕРТВОГО РЕБЕНКА ПО ИСТЕЧЕНИИ 154 ДНЕЙ БЕРЕМЕННОСТИ, А ТАКЖЕ УМЕРШИХ, ЛИЧНОСТЬ КОТОРЫХ НЕ УСТАНОВЛЕНА ОРГАНАМИ ВНУТРЕННИХ ДЕЛ</w:t>
      </w:r>
    </w:p>
    <w:p w:rsidR="00325AAC" w:rsidRPr="00325AAC" w:rsidRDefault="00325AAC" w:rsidP="00325AA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8"/>
          <w:szCs w:val="28"/>
        </w:rPr>
      </w:pPr>
    </w:p>
    <w:p w:rsidR="00325AAC" w:rsidRPr="00325AAC" w:rsidRDefault="00325AAC" w:rsidP="00325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5AAC">
        <w:rPr>
          <w:rFonts w:ascii="Times New Roman" w:hAnsi="Times New Roman" w:cs="Times New Roman"/>
          <w:sz w:val="28"/>
          <w:szCs w:val="28"/>
        </w:rPr>
        <w:t xml:space="preserve">Настоящая Методика устанавливает порядок расчета нормативов для определения общего объема субвенций, предоставляемых местным бюджетам из областного бюджета Новосибирской области для осуществления органами местного самоуправления отдельных государственных полномочий (далее - субвенции), и распределения указанных субвенций между муниципальными районами (городскими округами) Новосибирской области (далее - муниципальные образования) в соответствии со </w:t>
      </w:r>
      <w:hyperlink r:id="rId4" w:history="1">
        <w:r w:rsidRPr="00325AAC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140</w:t>
        </w:r>
      </w:hyperlink>
      <w:r w:rsidRPr="00325AA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325AAC" w:rsidRPr="00325AAC" w:rsidRDefault="00325AAC" w:rsidP="00325AA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5AAC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муниципальным образованиям на осуществление отдельных государственных полномочий (</w:t>
      </w:r>
      <w:proofErr w:type="spellStart"/>
      <w:r w:rsidRPr="00325AAC">
        <w:rPr>
          <w:rFonts w:ascii="Times New Roman" w:hAnsi="Times New Roman" w:cs="Times New Roman"/>
          <w:sz w:val="28"/>
          <w:szCs w:val="28"/>
        </w:rPr>
        <w:t>Ссуб</w:t>
      </w:r>
      <w:proofErr w:type="spellEnd"/>
      <w:r w:rsidRPr="00325AAC">
        <w:rPr>
          <w:rFonts w:ascii="Times New Roman" w:hAnsi="Times New Roman" w:cs="Times New Roman"/>
          <w:sz w:val="28"/>
          <w:szCs w:val="28"/>
        </w:rPr>
        <w:t>) (далее - общий объем субвенций), рассчитывается по формуле (1):</w:t>
      </w:r>
    </w:p>
    <w:p w:rsidR="00325AAC" w:rsidRPr="00325AAC" w:rsidRDefault="00325AAC" w:rsidP="00325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5AAC" w:rsidRPr="00325AAC" w:rsidRDefault="00325AAC" w:rsidP="00325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5AAC">
        <w:rPr>
          <w:rFonts w:ascii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>
            <wp:extent cx="10668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AAC">
        <w:rPr>
          <w:rFonts w:ascii="Times New Roman" w:hAnsi="Times New Roman" w:cs="Times New Roman"/>
          <w:sz w:val="28"/>
          <w:szCs w:val="28"/>
        </w:rPr>
        <w:t xml:space="preserve"> (1), где:</w:t>
      </w:r>
    </w:p>
    <w:p w:rsidR="00325AAC" w:rsidRPr="00325AAC" w:rsidRDefault="00325AAC" w:rsidP="00325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5AAC" w:rsidRPr="00325AAC" w:rsidRDefault="00325AAC" w:rsidP="00325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5AAC">
        <w:rPr>
          <w:rFonts w:ascii="Times New Roman" w:hAnsi="Times New Roman" w:cs="Times New Roman"/>
          <w:sz w:val="28"/>
          <w:szCs w:val="28"/>
        </w:rPr>
        <w:t>i - муниципальное образование;</w:t>
      </w:r>
    </w:p>
    <w:p w:rsidR="00325AAC" w:rsidRPr="00325AAC" w:rsidRDefault="00325AAC" w:rsidP="00325AA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5AAC">
        <w:rPr>
          <w:rFonts w:ascii="Times New Roman" w:hAnsi="Times New Roman" w:cs="Times New Roman"/>
          <w:sz w:val="28"/>
          <w:szCs w:val="28"/>
        </w:rPr>
        <w:t>n - количество муниципальных образований;</w:t>
      </w:r>
    </w:p>
    <w:p w:rsidR="00325AAC" w:rsidRPr="00325AAC" w:rsidRDefault="00325AAC" w:rsidP="00325AA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5AAC">
        <w:rPr>
          <w:rFonts w:ascii="Times New Roman" w:hAnsi="Times New Roman" w:cs="Times New Roman"/>
          <w:sz w:val="28"/>
          <w:szCs w:val="28"/>
        </w:rPr>
        <w:t>Ссубi</w:t>
      </w:r>
      <w:proofErr w:type="spellEnd"/>
      <w:r w:rsidRPr="00325AAC">
        <w:rPr>
          <w:rFonts w:ascii="Times New Roman" w:hAnsi="Times New Roman" w:cs="Times New Roman"/>
          <w:sz w:val="28"/>
          <w:szCs w:val="28"/>
        </w:rPr>
        <w:t xml:space="preserve"> - объем субвенции для осуществления отдельных государственных полномочий, предоставляемой бюджету i-</w:t>
      </w:r>
      <w:proofErr w:type="spellStart"/>
      <w:r w:rsidRPr="00325AA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25AA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определяемый по формуле (2):</w:t>
      </w:r>
    </w:p>
    <w:p w:rsidR="00325AAC" w:rsidRPr="00325AAC" w:rsidRDefault="00325AAC" w:rsidP="00325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5AAC" w:rsidRPr="00325AAC" w:rsidRDefault="00325AAC" w:rsidP="00325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5AAC">
        <w:rPr>
          <w:rFonts w:ascii="Times New Roman" w:hAnsi="Times New Roman" w:cs="Times New Roman"/>
          <w:sz w:val="28"/>
          <w:szCs w:val="28"/>
        </w:rPr>
        <w:t>Ссубi</w:t>
      </w:r>
      <w:proofErr w:type="spellEnd"/>
      <w:r w:rsidRPr="00325AA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25AAC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325AAC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325AAC">
        <w:rPr>
          <w:rFonts w:ascii="Times New Roman" w:hAnsi="Times New Roman" w:cs="Times New Roman"/>
          <w:sz w:val="28"/>
          <w:szCs w:val="28"/>
        </w:rPr>
        <w:t>Qi</w:t>
      </w:r>
      <w:proofErr w:type="spellEnd"/>
      <w:r w:rsidRPr="00325AAC">
        <w:rPr>
          <w:rFonts w:ascii="Times New Roman" w:hAnsi="Times New Roman" w:cs="Times New Roman"/>
          <w:sz w:val="28"/>
          <w:szCs w:val="28"/>
        </w:rPr>
        <w:t xml:space="preserve"> (2), где:</w:t>
      </w:r>
    </w:p>
    <w:p w:rsidR="00325AAC" w:rsidRPr="00325AAC" w:rsidRDefault="00325AAC" w:rsidP="00325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5AAC" w:rsidRPr="00325AAC" w:rsidRDefault="00325AAC" w:rsidP="00325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5AAC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325AAC">
        <w:rPr>
          <w:rFonts w:ascii="Times New Roman" w:hAnsi="Times New Roman" w:cs="Times New Roman"/>
          <w:sz w:val="28"/>
          <w:szCs w:val="28"/>
        </w:rPr>
        <w:t xml:space="preserve"> - численность умерших граждан, которые на день смерти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пенсионерами, в случае рождения мертвого ребенка по истечении 154 дней беременности, а также умерших, личность которых не установлена органами внутренних дел, в отношении которых осуществляется возмещение стоимости услуг по погребению специализированной службе по вопросам похоронного дела в i-ом муниципальном образовании, прогнозируемая с учетом фактических данных о количестве погребений за предшествующий год;</w:t>
      </w:r>
    </w:p>
    <w:p w:rsidR="00325AAC" w:rsidRPr="00325AAC" w:rsidRDefault="00325AAC" w:rsidP="00325AA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5AAC">
        <w:rPr>
          <w:rFonts w:ascii="Times New Roman" w:hAnsi="Times New Roman" w:cs="Times New Roman"/>
          <w:sz w:val="28"/>
          <w:szCs w:val="28"/>
        </w:rPr>
        <w:lastRenderedPageBreak/>
        <w:t>Qi</w:t>
      </w:r>
      <w:proofErr w:type="spellEnd"/>
      <w:r w:rsidRPr="00325AAC">
        <w:rPr>
          <w:rFonts w:ascii="Times New Roman" w:hAnsi="Times New Roman" w:cs="Times New Roman"/>
          <w:sz w:val="28"/>
          <w:szCs w:val="28"/>
        </w:rPr>
        <w:t xml:space="preserve"> - стоимость услуг, предоставляемых согласно гарантированному перечню услуг по погребению, определенная органами местного самоуправления в i-ом муниципальном образовании, подлежащая возмещению специализированной службе по вопросам похоронного дела.</w:t>
      </w:r>
    </w:p>
    <w:p w:rsidR="00325AAC" w:rsidRPr="00325AAC" w:rsidRDefault="00325AAC" w:rsidP="00325AA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5AAC">
        <w:rPr>
          <w:rFonts w:ascii="Times New Roman" w:hAnsi="Times New Roman" w:cs="Times New Roman"/>
          <w:sz w:val="28"/>
          <w:szCs w:val="28"/>
        </w:rPr>
        <w:t>Размер выделяемой субвенции муниципальным образованиям подлежит уточнению в течение финансового года в случае наличия дополнительной потребности в субвенции у муниципальных образований.</w:t>
      </w:r>
    </w:p>
    <w:p w:rsidR="00325AAC" w:rsidRPr="00325AAC" w:rsidRDefault="00325AAC" w:rsidP="00325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AAC" w:rsidRPr="00325AAC" w:rsidRDefault="00325AAC" w:rsidP="00325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5AAC" w:rsidRPr="00325AAC" w:rsidRDefault="00325AAC" w:rsidP="00325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63B" w:rsidRDefault="00A3563B" w:rsidP="00A35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Первый заместитель министра             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Е.М. Москалева</w:t>
      </w:r>
    </w:p>
    <w:sectPr w:rsidR="00A3563B" w:rsidSect="001917F9">
      <w:pgSz w:w="11906" w:h="16838"/>
      <w:pgMar w:top="284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AAC"/>
    <w:rsid w:val="001917F9"/>
    <w:rsid w:val="002C215C"/>
    <w:rsid w:val="00325AAC"/>
    <w:rsid w:val="003500D0"/>
    <w:rsid w:val="00356C8A"/>
    <w:rsid w:val="003D2503"/>
    <w:rsid w:val="0040108B"/>
    <w:rsid w:val="00717858"/>
    <w:rsid w:val="00795AE0"/>
    <w:rsid w:val="00805A6F"/>
    <w:rsid w:val="008F428C"/>
    <w:rsid w:val="00A3563B"/>
    <w:rsid w:val="00C95957"/>
    <w:rsid w:val="00D4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39E2F-0CE3-4236-A3AD-62776DDCE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5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7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consultantplus://offline/ref=0EDCF405E554346727C5626A6190D5FB4C21D7E9EC8C428E929F9E2EDCEFD5882CF89139872E036FD4CC649763EDB82E7B8F43633E6EY02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Елена Анатольевна</dc:creator>
  <cp:keywords/>
  <dc:description/>
  <cp:lastModifiedBy>Газизова Елена Анатольевна</cp:lastModifiedBy>
  <cp:revision>30</cp:revision>
  <dcterms:created xsi:type="dcterms:W3CDTF">2022-07-29T07:54:00Z</dcterms:created>
  <dcterms:modified xsi:type="dcterms:W3CDTF">2022-10-17T08:27:00Z</dcterms:modified>
</cp:coreProperties>
</file>